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b/>
          <w:bCs w:val="0"/>
          <w:sz w:val="24"/>
          <w:szCs w:val="24"/>
          <w:highlight w:val="none"/>
          <w:lang w:eastAsia="zh-CN"/>
        </w:rPr>
      </w:pPr>
      <w:r>
        <w:rPr>
          <w:rFonts w:hint="eastAsia" w:ascii="宋体" w:hAnsi="宋体" w:eastAsia="宋体" w:cs="宋体"/>
          <w:b/>
          <w:bCs w:val="0"/>
          <w:sz w:val="24"/>
          <w:szCs w:val="24"/>
          <w:highlight w:val="none"/>
          <w:lang w:eastAsia="zh-CN"/>
        </w:rPr>
        <w:t>须</w:t>
      </w:r>
      <w:r>
        <w:rPr>
          <w:rFonts w:hint="eastAsia" w:ascii="宋体" w:hAnsi="宋体" w:eastAsia="宋体" w:cs="宋体"/>
          <w:b/>
          <w:bCs w:val="0"/>
          <w:sz w:val="24"/>
          <w:szCs w:val="24"/>
          <w:highlight w:val="none"/>
        </w:rPr>
        <w:t>满足《中华人民共和国政府采购法》第二十二条规定；</w:t>
      </w:r>
      <w:r>
        <w:rPr>
          <w:rFonts w:hint="eastAsia" w:ascii="宋体" w:hAnsi="宋体" w:eastAsia="宋体" w:cs="宋体"/>
          <w:b/>
          <w:bCs w:val="0"/>
          <w:sz w:val="24"/>
          <w:szCs w:val="24"/>
          <w:highlight w:val="none"/>
          <w:lang w:val="en-US" w:eastAsia="zh-CN"/>
        </w:rPr>
        <w:t>满足</w:t>
      </w:r>
      <w:r>
        <w:rPr>
          <w:rFonts w:hint="eastAsia" w:ascii="宋体" w:hAnsi="宋体" w:eastAsia="宋体" w:cs="宋体"/>
          <w:b/>
          <w:bCs w:val="0"/>
          <w:sz w:val="24"/>
          <w:szCs w:val="24"/>
          <w:highlight w:val="none"/>
        </w:rPr>
        <w:t>本项目的特定资格要求</w:t>
      </w:r>
      <w:r>
        <w:rPr>
          <w:rFonts w:hint="eastAsia" w:ascii="宋体" w:hAnsi="宋体" w:eastAsia="宋体" w:cs="宋体"/>
          <w:b/>
          <w:bCs w:val="0"/>
          <w:sz w:val="24"/>
          <w:szCs w:val="24"/>
          <w:highlight w:val="none"/>
          <w:lang w:eastAsia="zh-CN"/>
        </w:rPr>
        <w:t>：</w:t>
      </w:r>
    </w:p>
    <w:p>
      <w:pPr>
        <w:rPr>
          <w:rFonts w:hint="eastAsia" w:ascii="宋体" w:hAnsi="宋体" w:eastAsia="宋体" w:cs="宋体"/>
          <w:b w:val="0"/>
          <w:bCs/>
          <w:sz w:val="24"/>
          <w:szCs w:val="24"/>
          <w:highlight w:val="none"/>
          <w:lang w:eastAsia="zh-CN"/>
        </w:rPr>
      </w:pP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(1)凡有能力提供本次招标货物及服务的投标人均可能成为合格的投标人，需提交以下资格证明文件：</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 xml:space="preserve">A、投标人为企业的，须提供有效的营业执照复印件；投标人为事业单位的，须提供有效的事业单位法人证书复印件；投标人为社会团体的，须提供有效的社会团体法人登记证书复印件；投标人为合伙企业、个体工商户的，须提供有效的营业执照复印件；投标人为非企业专业服务机构的，须提供有效的执业许可证等证明材料复印件；投标人为自然人的，须提供有效的自然人身份证件复印件；其他投标人应按照有关法律、法规和规章规定，提供有效的相应具体证照复印件。   </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B、法定代表人（如为单位负责人，则提供单位负责人）身份证正反面复印件；</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C、投标代表身份证正反面复印件；</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D、法定代表人授权书原件(格式详见第六章“投标文件格式”，投标代表是法定代表人（单位负责人）或投标人为自然人的，则无需提供)。</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（2）投标人（个体工商户、自然人除外）须提供财务状况报告，依法缴纳税收和社会保障资金的相关材料：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?财务状况报告：投标人须提供财务报告（经审计的上一年度</w:t>
      </w:r>
      <w:bookmarkStart w:id="0" w:name="_GoBack"/>
      <w:bookmarkEnd w:id="0"/>
      <w:r>
        <w:rPr>
          <w:rFonts w:hint="eastAsia" w:ascii="宋体" w:hAnsi="宋体" w:eastAsia="宋体" w:cs="宋体"/>
          <w:b w:val="0"/>
          <w:bCs/>
          <w:sz w:val="24"/>
          <w:szCs w:val="24"/>
          <w:highlight w:val="none"/>
          <w:lang w:eastAsia="zh-CN"/>
        </w:rPr>
        <w:t>）或资信证明。</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?提供投标截止时间前六个月（不含投标截止时间的当月）中任意一个月依法缴纳税收的证明材料。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?提供投标截止时间前六个月（不含投标截止时间的当月）中任意一个月社会保障资金的相关材料:缴交社保的证明材料。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（注：投标人若为依法免税或不需要缴纳社会保障资金的投标人，应提供相应文件证明其依法免税或不需要缴纳社会保障资金的证明材料。）</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（3）投标人须提供具备履行合同所必需的设备和专业技术能力书面声明。</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4）投标人须提供参加招标活动前3年内在经营活动中没有重大违法记录的书面声明（格式自拟）。（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（5）投标人须提供无行贿犯罪记录声明函（格式自拟）。</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6）投标人（个体工商户、自然人除外）可在招标文件要求的截止时点前分别通过“信用中国”网站（www.creditchina.gov.cn）、中国政府采购网（www.ccgp.gov.cn）查询并打印相应的信用记录，投标人提供的查询结果为其通过上述网站获取的信用信息查询结果原始页面的打印件（或截图）。以招标代理机构在开标结束后两小时内现场分别通过“信用中国”网站（www.creditchina.gov.cn）、中国政府采购网（www.ccgp.gov.cn）查询其上述信用记录为准。查询结果存在投标人应被拒绝参与招投标活动相关信息的，其资格审查不合格，以无效标处理。</w:t>
      </w:r>
    </w:p>
    <w:p>
      <w:pPr>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eastAsia="zh-CN"/>
        </w:rPr>
        <w:t>（7）本项目不允许联合体投标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kNzc3Nzg5NjZjZmFkMTIwZDdkYjQwZTczNTA5YzgifQ=="/>
  </w:docVars>
  <w:rsids>
    <w:rsidRoot w:val="3A375053"/>
    <w:rsid w:val="1CB549B4"/>
    <w:rsid w:val="3A375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1113</Words>
  <Characters>1195</Characters>
  <Lines>0</Lines>
  <Paragraphs>0</Paragraphs>
  <TotalTime>1</TotalTime>
  <ScaleCrop>false</ScaleCrop>
  <LinksUpToDate>false</LinksUpToDate>
  <CharactersWithSpaces>1198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2023-03-14T02:37:00Z</dcterms:created>
  <dc:creator>杨小君～优胜招标集团</dc:creator>
  <cp:lastModifiedBy>杨小君～优胜招标集团</cp:lastModifiedBy>
  <dcterms:modified xsi:type="dcterms:W3CDTF">2023-05-29T10:50:42Z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1011B82653214CCAB28C1D5B943B09D6</vt:lpwstr>
  </property>
</Properties>
</file>